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7"/>
        <w:gridCol w:w="2295"/>
      </w:tblGrid>
      <w:tr w:rsidR="009F2551" w:rsidRPr="009F2551" w:rsidTr="009F25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2551" w:rsidRPr="009F2551" w:rsidRDefault="009F2551" w:rsidP="009F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25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9FC708C" wp14:editId="2476762A">
                  <wp:extent cx="1531620" cy="2164080"/>
                  <wp:effectExtent l="0" t="0" r="0" b="7620"/>
                  <wp:docPr id="1" name="Image 1" descr="http://sahm53.fr/old/Images/revu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ahm53.fr/old/Images/revu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216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F2551" w:rsidRPr="009F2551" w:rsidRDefault="009F2551" w:rsidP="009F2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2551">
              <w:rPr>
                <w:rFonts w:ascii="Arial" w:eastAsia="Times New Roman" w:hAnsi="Arial" w:cs="Arial"/>
                <w:noProof/>
                <w:color w:val="8000FF"/>
                <w:sz w:val="48"/>
                <w:szCs w:val="48"/>
                <w:lang w:eastAsia="fr-FR"/>
              </w:rPr>
              <w:drawing>
                <wp:inline distT="0" distB="0" distL="0" distR="0" wp14:anchorId="6F9FF1C9" wp14:editId="660BA5A0">
                  <wp:extent cx="541020" cy="571500"/>
                  <wp:effectExtent l="0" t="0" r="0" b="0"/>
                  <wp:docPr id="2" name="Image 2" descr="http://sahm53.fr/old/Images/logo3c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ahm53.fr/old/Images/logo3c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2551" w:rsidRPr="009F2551" w:rsidRDefault="009F2551" w:rsidP="009F2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2551">
              <w:rPr>
                <w:rFonts w:ascii="Arial" w:eastAsia="Times New Roman" w:hAnsi="Arial" w:cs="Arial"/>
                <w:color w:val="8000FF"/>
                <w:sz w:val="48"/>
                <w:szCs w:val="48"/>
                <w:lang w:eastAsia="fr-FR"/>
              </w:rPr>
              <w:t>Tome n° 4</w:t>
            </w:r>
            <w:r w:rsidRPr="009F2551">
              <w:rPr>
                <w:rFonts w:ascii="Arial" w:eastAsia="Times New Roman" w:hAnsi="Arial" w:cs="Arial"/>
                <w:color w:val="0000FF"/>
                <w:sz w:val="48"/>
                <w:szCs w:val="48"/>
                <w:lang w:eastAsia="fr-FR"/>
              </w:rPr>
              <w:t xml:space="preserve"> </w:t>
            </w:r>
          </w:p>
          <w:p w:rsidR="009F2551" w:rsidRPr="009F2551" w:rsidRDefault="009F2551" w:rsidP="009F2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255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(année 1982)</w:t>
            </w:r>
            <w:r w:rsidRPr="009F255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</w:p>
          <w:p w:rsidR="009F2551" w:rsidRPr="009F2551" w:rsidRDefault="009F2551" w:rsidP="009F2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_GoBack"/>
            <w:bookmarkEnd w:id="0"/>
            <w:r w:rsidRPr="009F2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9F2551" w:rsidRPr="009F2551" w:rsidRDefault="009F2551" w:rsidP="009F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2551">
        <w:rPr>
          <w:rFonts w:ascii="Arial" w:eastAsia="Times New Roman" w:hAnsi="Arial" w:cs="Arial"/>
          <w:sz w:val="24"/>
          <w:szCs w:val="24"/>
          <w:lang w:eastAsia="fr-FR"/>
        </w:rPr>
        <w:t xml:space="preserve">FOUCHER G, Le camp de </w:t>
      </w:r>
      <w:proofErr w:type="spellStart"/>
      <w:r w:rsidRPr="009F2551">
        <w:rPr>
          <w:rFonts w:ascii="Arial" w:eastAsia="Times New Roman" w:hAnsi="Arial" w:cs="Arial"/>
          <w:sz w:val="24"/>
          <w:szCs w:val="24"/>
          <w:lang w:eastAsia="fr-FR"/>
        </w:rPr>
        <w:t>Saint-Georges-de-l'Isle</w:t>
      </w:r>
      <w:proofErr w:type="spellEnd"/>
      <w:r w:rsidRPr="009F2551">
        <w:rPr>
          <w:rFonts w:ascii="Arial" w:eastAsia="Times New Roman" w:hAnsi="Arial" w:cs="Arial"/>
          <w:sz w:val="24"/>
          <w:szCs w:val="24"/>
          <w:lang w:eastAsia="fr-FR"/>
        </w:rPr>
        <w:t xml:space="preserve"> en Saint-</w:t>
      </w:r>
      <w:proofErr w:type="spellStart"/>
      <w:r w:rsidRPr="009F2551">
        <w:rPr>
          <w:rFonts w:ascii="Arial" w:eastAsia="Times New Roman" w:hAnsi="Arial" w:cs="Arial"/>
          <w:sz w:val="24"/>
          <w:szCs w:val="24"/>
          <w:lang w:eastAsia="fr-FR"/>
        </w:rPr>
        <w:t>Fraimbault</w:t>
      </w:r>
      <w:proofErr w:type="spellEnd"/>
      <w:r w:rsidRPr="009F2551">
        <w:rPr>
          <w:rFonts w:ascii="Arial" w:eastAsia="Times New Roman" w:hAnsi="Arial" w:cs="Arial"/>
          <w:sz w:val="24"/>
          <w:szCs w:val="24"/>
          <w:lang w:eastAsia="fr-FR"/>
        </w:rPr>
        <w:t>-de-Prières</w:t>
      </w:r>
    </w:p>
    <w:p w:rsidR="009F2551" w:rsidRPr="009F2551" w:rsidRDefault="009F2551" w:rsidP="009F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2551">
        <w:rPr>
          <w:rFonts w:ascii="Arial" w:eastAsia="Times New Roman" w:hAnsi="Arial" w:cs="Arial"/>
          <w:sz w:val="24"/>
          <w:szCs w:val="24"/>
          <w:lang w:eastAsia="fr-FR"/>
        </w:rPr>
        <w:t xml:space="preserve">NAVEAU J, Le temple celto-romain et le camp protohistorique de Port-du-Salut à </w:t>
      </w:r>
      <w:proofErr w:type="spellStart"/>
      <w:r w:rsidRPr="009F2551">
        <w:rPr>
          <w:rFonts w:ascii="Arial" w:eastAsia="Times New Roman" w:hAnsi="Arial" w:cs="Arial"/>
          <w:sz w:val="24"/>
          <w:szCs w:val="24"/>
          <w:lang w:eastAsia="fr-FR"/>
        </w:rPr>
        <w:t>Entrammes</w:t>
      </w:r>
      <w:proofErr w:type="spellEnd"/>
    </w:p>
    <w:p w:rsidR="009F2551" w:rsidRPr="009F2551" w:rsidRDefault="009F2551" w:rsidP="009F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2551">
        <w:rPr>
          <w:rFonts w:ascii="Arial" w:eastAsia="Times New Roman" w:hAnsi="Arial" w:cs="Arial"/>
          <w:sz w:val="24"/>
          <w:szCs w:val="24"/>
          <w:lang w:eastAsia="fr-FR"/>
        </w:rPr>
        <w:t>NAVEAU J, Données nouvelles sur le château de Laval : les fouilles de 1980</w:t>
      </w:r>
    </w:p>
    <w:p w:rsidR="009F2551" w:rsidRPr="009F2551" w:rsidRDefault="009F2551" w:rsidP="009F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2551">
        <w:rPr>
          <w:rFonts w:ascii="Arial" w:eastAsia="Times New Roman" w:hAnsi="Arial" w:cs="Arial"/>
          <w:sz w:val="24"/>
          <w:szCs w:val="24"/>
          <w:lang w:eastAsia="fr-FR"/>
        </w:rPr>
        <w:t xml:space="preserve">CHANTEUX H, </w:t>
      </w:r>
      <w:proofErr w:type="spellStart"/>
      <w:r w:rsidRPr="009F2551">
        <w:rPr>
          <w:rFonts w:ascii="Arial" w:eastAsia="Times New Roman" w:hAnsi="Arial" w:cs="Arial"/>
          <w:sz w:val="24"/>
          <w:szCs w:val="24"/>
          <w:lang w:eastAsia="fr-FR"/>
        </w:rPr>
        <w:t>Monasteriolum</w:t>
      </w:r>
      <w:proofErr w:type="spellEnd"/>
      <w:r w:rsidRPr="009F2551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9F2551">
        <w:rPr>
          <w:rFonts w:ascii="Arial" w:eastAsia="Times New Roman" w:hAnsi="Arial" w:cs="Arial"/>
          <w:sz w:val="24"/>
          <w:szCs w:val="24"/>
          <w:lang w:eastAsia="fr-FR"/>
        </w:rPr>
        <w:t>sancti</w:t>
      </w:r>
      <w:proofErr w:type="spellEnd"/>
      <w:r w:rsidRPr="009F2551">
        <w:rPr>
          <w:rFonts w:ascii="Arial" w:eastAsia="Times New Roman" w:hAnsi="Arial" w:cs="Arial"/>
          <w:sz w:val="24"/>
          <w:szCs w:val="24"/>
          <w:lang w:eastAsia="fr-FR"/>
        </w:rPr>
        <w:t xml:space="preserve"> Martini in </w:t>
      </w:r>
      <w:proofErr w:type="spellStart"/>
      <w:r w:rsidRPr="009F2551">
        <w:rPr>
          <w:rFonts w:ascii="Arial" w:eastAsia="Times New Roman" w:hAnsi="Arial" w:cs="Arial"/>
          <w:sz w:val="24"/>
          <w:szCs w:val="24"/>
          <w:lang w:eastAsia="fr-FR"/>
        </w:rPr>
        <w:t>Diablintico</w:t>
      </w:r>
      <w:proofErr w:type="spellEnd"/>
      <w:r w:rsidRPr="009F2551">
        <w:rPr>
          <w:rFonts w:ascii="Arial" w:eastAsia="Times New Roman" w:hAnsi="Arial" w:cs="Arial"/>
          <w:sz w:val="24"/>
          <w:szCs w:val="24"/>
          <w:lang w:eastAsia="fr-FR"/>
        </w:rPr>
        <w:t>: essai d'identification</w:t>
      </w:r>
    </w:p>
    <w:p w:rsidR="009F2551" w:rsidRPr="009F2551" w:rsidRDefault="009F2551" w:rsidP="009F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2551">
        <w:rPr>
          <w:rFonts w:ascii="Arial" w:eastAsia="Times New Roman" w:hAnsi="Arial" w:cs="Arial"/>
          <w:sz w:val="24"/>
          <w:szCs w:val="24"/>
          <w:lang w:eastAsia="fr-FR"/>
        </w:rPr>
        <w:t>CHANTEUX H, La légende du pèlerin d'Evron : recherches sur ses origines</w:t>
      </w:r>
    </w:p>
    <w:p w:rsidR="009F2551" w:rsidRPr="009F2551" w:rsidRDefault="009F2551" w:rsidP="009F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2551">
        <w:rPr>
          <w:rFonts w:ascii="Arial" w:eastAsia="Times New Roman" w:hAnsi="Arial" w:cs="Arial"/>
          <w:sz w:val="24"/>
          <w:szCs w:val="24"/>
          <w:lang w:eastAsia="fr-FR"/>
        </w:rPr>
        <w:t xml:space="preserve">DURIEUX F-R, Note sur le développement historique de l'ordre franciscain en Mayenne et pays d'alentour du </w:t>
      </w:r>
      <w:proofErr w:type="spellStart"/>
      <w:r w:rsidRPr="009F2551">
        <w:rPr>
          <w:rFonts w:ascii="Arial" w:eastAsia="Times New Roman" w:hAnsi="Arial" w:cs="Arial"/>
          <w:sz w:val="24"/>
          <w:szCs w:val="24"/>
          <w:lang w:eastAsia="fr-FR"/>
        </w:rPr>
        <w:t>XIIIè</w:t>
      </w:r>
      <w:proofErr w:type="spellEnd"/>
      <w:r w:rsidRPr="009F2551">
        <w:rPr>
          <w:rFonts w:ascii="Arial" w:eastAsia="Times New Roman" w:hAnsi="Arial" w:cs="Arial"/>
          <w:sz w:val="24"/>
          <w:szCs w:val="24"/>
          <w:lang w:eastAsia="fr-FR"/>
        </w:rPr>
        <w:t xml:space="preserve"> au </w:t>
      </w:r>
      <w:proofErr w:type="spellStart"/>
      <w:r w:rsidRPr="009F2551">
        <w:rPr>
          <w:rFonts w:ascii="Arial" w:eastAsia="Times New Roman" w:hAnsi="Arial" w:cs="Arial"/>
          <w:sz w:val="24"/>
          <w:szCs w:val="24"/>
          <w:lang w:eastAsia="fr-FR"/>
        </w:rPr>
        <w:t>XVIè</w:t>
      </w:r>
      <w:proofErr w:type="spellEnd"/>
      <w:r w:rsidRPr="009F2551">
        <w:rPr>
          <w:rFonts w:ascii="Arial" w:eastAsia="Times New Roman" w:hAnsi="Arial" w:cs="Arial"/>
          <w:sz w:val="24"/>
          <w:szCs w:val="24"/>
          <w:lang w:eastAsia="fr-FR"/>
        </w:rPr>
        <w:t xml:space="preserve"> siècle</w:t>
      </w:r>
    </w:p>
    <w:p w:rsidR="009F2551" w:rsidRPr="009F2551" w:rsidRDefault="009F2551" w:rsidP="009F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2551">
        <w:rPr>
          <w:rFonts w:ascii="Arial" w:eastAsia="Times New Roman" w:hAnsi="Arial" w:cs="Arial"/>
          <w:sz w:val="24"/>
          <w:szCs w:val="24"/>
          <w:lang w:eastAsia="fr-FR"/>
        </w:rPr>
        <w:t>SURCOUF J, " Relation de la commette à queue longue "</w:t>
      </w:r>
    </w:p>
    <w:p w:rsidR="009F2551" w:rsidRPr="009F2551" w:rsidRDefault="009F2551" w:rsidP="009F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2551">
        <w:rPr>
          <w:rFonts w:ascii="Arial" w:eastAsia="Times New Roman" w:hAnsi="Arial" w:cs="Arial"/>
          <w:sz w:val="24"/>
          <w:szCs w:val="24"/>
          <w:lang w:eastAsia="fr-FR"/>
        </w:rPr>
        <w:t>BARREAU J, Le passage des Vendéens de Laval à Fougères (31 octobre - 4 novembre 1793)</w:t>
      </w:r>
      <w:r w:rsidRPr="009F25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9F2551" w:rsidRPr="009F2551" w:rsidRDefault="009F2551" w:rsidP="009F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2551">
        <w:rPr>
          <w:rFonts w:ascii="Arial" w:eastAsia="Times New Roman" w:hAnsi="Arial" w:cs="Arial"/>
          <w:sz w:val="24"/>
          <w:szCs w:val="24"/>
          <w:lang w:eastAsia="fr-FR"/>
        </w:rPr>
        <w:t>TURPIN J, L'administration paroissiale de Châtres-la-Forêt pendant la Révolution</w:t>
      </w:r>
    </w:p>
    <w:p w:rsidR="009F2551" w:rsidRPr="009F2551" w:rsidRDefault="009F2551" w:rsidP="009F2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2551">
        <w:rPr>
          <w:rFonts w:ascii="Arial" w:eastAsia="Times New Roman" w:hAnsi="Arial" w:cs="Arial"/>
          <w:sz w:val="24"/>
          <w:szCs w:val="24"/>
          <w:lang w:eastAsia="fr-FR"/>
        </w:rPr>
        <w:t>PIQUEE-AUDRAIN D, Craon pendant la guerre 1939-1945</w:t>
      </w:r>
    </w:p>
    <w:p w:rsidR="00911F0F" w:rsidRDefault="00911F0F"/>
    <w:sectPr w:rsidR="0091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51"/>
    <w:rsid w:val="00506AA1"/>
    <w:rsid w:val="00911F0F"/>
    <w:rsid w:val="009F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2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2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2</cp:revision>
  <dcterms:created xsi:type="dcterms:W3CDTF">2018-01-22T15:34:00Z</dcterms:created>
  <dcterms:modified xsi:type="dcterms:W3CDTF">2018-01-24T13:15:00Z</dcterms:modified>
</cp:coreProperties>
</file>