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562"/>
      </w:tblGrid>
      <w:tr w:rsidR="00B07440" w:rsidRPr="00B07440" w:rsidTr="00B074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7440" w:rsidRPr="00B07440" w:rsidRDefault="00B07440" w:rsidP="00B0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7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DB0951" wp14:editId="380143E0">
                  <wp:extent cx="1447800" cy="2164080"/>
                  <wp:effectExtent l="0" t="0" r="0" b="7620"/>
                  <wp:docPr id="1" name="Image 1" descr="http://sahm53.fr/old/Images/revu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hm53.fr/old/Images/revu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07440" w:rsidRPr="00B07440" w:rsidRDefault="00B07440" w:rsidP="00B07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7440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44651CD9" wp14:editId="7610983B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440" w:rsidRPr="00B07440" w:rsidRDefault="00B07440" w:rsidP="00B07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7440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17</w:t>
            </w:r>
          </w:p>
          <w:p w:rsidR="00B07440" w:rsidRPr="00B07440" w:rsidRDefault="00B07440" w:rsidP="00B07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744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(année1994)</w:t>
            </w:r>
            <w:r w:rsidRPr="00B07440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B07440" w:rsidRPr="00B07440" w:rsidRDefault="00B07440" w:rsidP="00B07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B074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B07440" w:rsidRPr="00B07440" w:rsidRDefault="00B07440" w:rsidP="00B0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440">
        <w:rPr>
          <w:rFonts w:ascii="Arial" w:eastAsia="Times New Roman" w:hAnsi="Arial" w:cs="Arial"/>
          <w:sz w:val="24"/>
          <w:szCs w:val="24"/>
          <w:lang w:eastAsia="fr-FR"/>
        </w:rPr>
        <w:t xml:space="preserve">PICHOT D, La seigneurie de Laval aux </w:t>
      </w:r>
      <w:proofErr w:type="spellStart"/>
      <w:r w:rsidRPr="00B07440">
        <w:rPr>
          <w:rFonts w:ascii="Arial" w:eastAsia="Times New Roman" w:hAnsi="Arial" w:cs="Arial"/>
          <w:sz w:val="24"/>
          <w:szCs w:val="24"/>
          <w:lang w:eastAsia="fr-FR"/>
        </w:rPr>
        <w:t>XIè</w:t>
      </w:r>
      <w:proofErr w:type="spellEnd"/>
      <w:r w:rsidRPr="00B07440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proofErr w:type="spellStart"/>
      <w:r w:rsidRPr="00B07440">
        <w:rPr>
          <w:rFonts w:ascii="Arial" w:eastAsia="Times New Roman" w:hAnsi="Arial" w:cs="Arial"/>
          <w:sz w:val="24"/>
          <w:szCs w:val="24"/>
          <w:lang w:eastAsia="fr-FR"/>
        </w:rPr>
        <w:t>XIIè</w:t>
      </w:r>
      <w:proofErr w:type="spellEnd"/>
      <w:r w:rsidRPr="00B07440">
        <w:rPr>
          <w:rFonts w:ascii="Arial" w:eastAsia="Times New Roman" w:hAnsi="Arial" w:cs="Arial"/>
          <w:sz w:val="24"/>
          <w:szCs w:val="24"/>
          <w:lang w:eastAsia="fr-FR"/>
        </w:rPr>
        <w:t xml:space="preserve"> siècles</w:t>
      </w:r>
    </w:p>
    <w:p w:rsidR="00B07440" w:rsidRPr="00B07440" w:rsidRDefault="00B07440" w:rsidP="00B0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440">
        <w:rPr>
          <w:rFonts w:ascii="Arial" w:eastAsia="Times New Roman" w:hAnsi="Arial" w:cs="Arial"/>
          <w:sz w:val="24"/>
          <w:szCs w:val="24"/>
          <w:lang w:eastAsia="fr-FR"/>
        </w:rPr>
        <w:t>TONNELIER C, Le Bienheureux Charles de Blois</w:t>
      </w:r>
    </w:p>
    <w:p w:rsidR="00B07440" w:rsidRPr="00B07440" w:rsidRDefault="00B07440" w:rsidP="00B0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440">
        <w:rPr>
          <w:rFonts w:ascii="Arial" w:eastAsia="Times New Roman" w:hAnsi="Arial" w:cs="Arial"/>
          <w:sz w:val="24"/>
          <w:szCs w:val="24"/>
          <w:lang w:eastAsia="fr-FR"/>
        </w:rPr>
        <w:t>ANTOINE A, VENNEL J.P, La voie royale et le paysage</w:t>
      </w:r>
    </w:p>
    <w:p w:rsidR="00B07440" w:rsidRPr="00B07440" w:rsidRDefault="00B07440" w:rsidP="00B0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440">
        <w:rPr>
          <w:rFonts w:ascii="Arial" w:eastAsia="Times New Roman" w:hAnsi="Arial" w:cs="Arial"/>
          <w:sz w:val="24"/>
          <w:szCs w:val="24"/>
          <w:lang w:eastAsia="fr-FR"/>
        </w:rPr>
        <w:t xml:space="preserve">PITOU F, La théorie des métiers: la procession de la </w:t>
      </w:r>
      <w:proofErr w:type="spellStart"/>
      <w:r w:rsidRPr="00B07440">
        <w:rPr>
          <w:rFonts w:ascii="Arial" w:eastAsia="Times New Roman" w:hAnsi="Arial" w:cs="Arial"/>
          <w:sz w:val="24"/>
          <w:szCs w:val="24"/>
          <w:lang w:eastAsia="fr-FR"/>
        </w:rPr>
        <w:t>fête-dieu</w:t>
      </w:r>
      <w:proofErr w:type="spellEnd"/>
      <w:r w:rsidRPr="00B07440">
        <w:rPr>
          <w:rFonts w:ascii="Arial" w:eastAsia="Times New Roman" w:hAnsi="Arial" w:cs="Arial"/>
          <w:sz w:val="24"/>
          <w:szCs w:val="24"/>
          <w:lang w:eastAsia="fr-FR"/>
        </w:rPr>
        <w:t xml:space="preserve"> à Laval au </w:t>
      </w:r>
      <w:proofErr w:type="spellStart"/>
      <w:r w:rsidRPr="00B07440">
        <w:rPr>
          <w:rFonts w:ascii="Arial" w:eastAsia="Times New Roman" w:hAnsi="Arial" w:cs="Arial"/>
          <w:sz w:val="24"/>
          <w:szCs w:val="24"/>
          <w:lang w:eastAsia="fr-FR"/>
        </w:rPr>
        <w:t>XVIIIè</w:t>
      </w:r>
      <w:proofErr w:type="spellEnd"/>
      <w:r w:rsidRPr="00B07440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B07440" w:rsidRPr="00B07440" w:rsidRDefault="00B07440" w:rsidP="00B0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440">
        <w:rPr>
          <w:rFonts w:ascii="Arial" w:eastAsia="Times New Roman" w:hAnsi="Arial" w:cs="Arial"/>
          <w:sz w:val="24"/>
          <w:szCs w:val="24"/>
          <w:lang w:eastAsia="fr-FR"/>
        </w:rPr>
        <w:t xml:space="preserve">BECHU P, Un angevin à Paris au </w:t>
      </w:r>
      <w:proofErr w:type="spellStart"/>
      <w:r w:rsidRPr="00B07440">
        <w:rPr>
          <w:rFonts w:ascii="Arial" w:eastAsia="Times New Roman" w:hAnsi="Arial" w:cs="Arial"/>
          <w:sz w:val="24"/>
          <w:szCs w:val="24"/>
          <w:lang w:eastAsia="fr-FR"/>
        </w:rPr>
        <w:t>XVIIIè</w:t>
      </w:r>
      <w:proofErr w:type="spellEnd"/>
      <w:r w:rsidRPr="00B07440">
        <w:rPr>
          <w:rFonts w:ascii="Arial" w:eastAsia="Times New Roman" w:hAnsi="Arial" w:cs="Arial"/>
          <w:sz w:val="24"/>
          <w:szCs w:val="24"/>
          <w:lang w:eastAsia="fr-FR"/>
        </w:rPr>
        <w:t xml:space="preserve"> siècle: recherches sur les demeures parisiennes du marquis d'</w:t>
      </w:r>
      <w:proofErr w:type="spellStart"/>
      <w:r w:rsidRPr="00B07440">
        <w:rPr>
          <w:rFonts w:ascii="Arial" w:eastAsia="Times New Roman" w:hAnsi="Arial" w:cs="Arial"/>
          <w:sz w:val="24"/>
          <w:szCs w:val="24"/>
          <w:lang w:eastAsia="fr-FR"/>
        </w:rPr>
        <w:t>Armaillé</w:t>
      </w:r>
      <w:proofErr w:type="spellEnd"/>
    </w:p>
    <w:p w:rsidR="00B07440" w:rsidRPr="00B07440" w:rsidRDefault="00B07440" w:rsidP="00B0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440">
        <w:rPr>
          <w:rFonts w:ascii="Arial" w:eastAsia="Times New Roman" w:hAnsi="Arial" w:cs="Arial"/>
          <w:sz w:val="24"/>
          <w:szCs w:val="24"/>
          <w:lang w:eastAsia="fr-FR"/>
        </w:rPr>
        <w:t>DLOUSSKY M, Invasions allemandes et pénurie de monnaie en Mayenne</w:t>
      </w:r>
    </w:p>
    <w:p w:rsidR="00B07440" w:rsidRPr="00B07440" w:rsidRDefault="00B07440" w:rsidP="00B0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7440">
        <w:rPr>
          <w:rFonts w:ascii="Arial" w:eastAsia="Times New Roman" w:hAnsi="Arial" w:cs="Arial"/>
          <w:sz w:val="24"/>
          <w:szCs w:val="24"/>
          <w:lang w:eastAsia="fr-FR"/>
        </w:rPr>
        <w:t>ECOLE J., Souvenirs de la déportation ou la vie à Mauthausen et à Melk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0"/>
    <w:rsid w:val="005E1D9A"/>
    <w:rsid w:val="006F2B7C"/>
    <w:rsid w:val="00911F0F"/>
    <w:rsid w:val="00B07440"/>
    <w:rsid w:val="00D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</cp:revision>
  <dcterms:created xsi:type="dcterms:W3CDTF">2018-01-22T13:46:00Z</dcterms:created>
  <dcterms:modified xsi:type="dcterms:W3CDTF">2018-01-24T13:17:00Z</dcterms:modified>
</cp:coreProperties>
</file>