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562"/>
      </w:tblGrid>
      <w:tr w:rsidR="001B6087" w:rsidRPr="001B6087" w:rsidTr="001B60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B6087" w:rsidRPr="001B6087" w:rsidRDefault="001B6087" w:rsidP="001B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0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9EE698" wp14:editId="0B0109D2">
                  <wp:extent cx="1454785" cy="2161540"/>
                  <wp:effectExtent l="0" t="0" r="0" b="0"/>
                  <wp:docPr id="1" name="Image 1" descr="http://sahm53.fr/old/Images/revue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B6087" w:rsidRPr="001B6087" w:rsidRDefault="001B6087" w:rsidP="001B6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087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29FDFEFE" wp14:editId="102C2A1F">
                  <wp:extent cx="540385" cy="568325"/>
                  <wp:effectExtent l="0" t="0" r="0" b="317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087" w:rsidRPr="001B6087" w:rsidRDefault="001B6087" w:rsidP="001B6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087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15</w:t>
            </w:r>
            <w:r w:rsidRPr="001B6087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1B6087" w:rsidRPr="001B6087" w:rsidRDefault="001B6087" w:rsidP="001B6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608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 1992)</w:t>
            </w:r>
            <w:r w:rsidRPr="001B6087">
              <w:rPr>
                <w:rFonts w:ascii="Arial" w:eastAsia="Times New Roman" w:hAnsi="Arial" w:cs="Arial"/>
                <w:color w:val="0000FF"/>
                <w:sz w:val="48"/>
                <w:szCs w:val="48"/>
                <w:lang w:eastAsia="fr-FR"/>
              </w:rPr>
              <w:t xml:space="preserve"> </w:t>
            </w:r>
          </w:p>
          <w:p w:rsidR="001B6087" w:rsidRPr="001B6087" w:rsidRDefault="001B6087" w:rsidP="001B6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1B60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NAPOLI J, La forteresse du 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Rubricaire</w:t>
      </w:r>
      <w:proofErr w:type="spellEnd"/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 en Mayenne</w:t>
      </w:r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MEURET J-C, Du pouvoir carolingien à la seigneurie châtelaine : l'Honneur perdu de 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Lourzais</w:t>
      </w:r>
      <w:proofErr w:type="spellEnd"/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>PICHOT D, Cheval et société: l'exemple du Bas-Maine (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IXè-XIIIè</w:t>
      </w:r>
      <w:proofErr w:type="spellEnd"/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 siècle)</w:t>
      </w:r>
      <w:r w:rsidRPr="001B608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>NAU F, L'anthroponymie dans le Maine médiéval (1000-1250)</w:t>
      </w:r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LE PETIT Y, 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Disjecta</w:t>
      </w:r>
      <w:proofErr w:type="spellEnd"/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membra</w:t>
      </w:r>
      <w:proofErr w:type="spellEnd"/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PILET-LEMIERE J, Laval (Mayenne), monnaies découvertes dans l'église de 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Pritz</w:t>
      </w:r>
      <w:proofErr w:type="spellEnd"/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DLOUSSKY J, La Fournière et la 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Chouannière</w:t>
      </w:r>
      <w:proofErr w:type="spellEnd"/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 : quatre cents ans d'industrie à Laval</w:t>
      </w:r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>BECHU P., Pierre-Ambroise de la Forest d'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Armaillé</w:t>
      </w:r>
      <w:proofErr w:type="spellEnd"/>
      <w:r w:rsidRPr="001B6087">
        <w:rPr>
          <w:rFonts w:ascii="Arial" w:eastAsia="Times New Roman" w:hAnsi="Arial" w:cs="Arial"/>
          <w:sz w:val="24"/>
          <w:szCs w:val="24"/>
          <w:lang w:eastAsia="fr-FR"/>
        </w:rPr>
        <w:t>. Recherches sur la vie du dernier baron de Craon</w:t>
      </w:r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>DLOUSSKY M, 1858: la Banque de France à Laval</w:t>
      </w:r>
    </w:p>
    <w:p w:rsidR="001B6087" w:rsidRPr="001B6087" w:rsidRDefault="001B6087" w:rsidP="001B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087">
        <w:rPr>
          <w:rFonts w:ascii="Arial" w:eastAsia="Times New Roman" w:hAnsi="Arial" w:cs="Arial"/>
          <w:sz w:val="24"/>
          <w:szCs w:val="24"/>
          <w:lang w:eastAsia="fr-FR"/>
        </w:rPr>
        <w:t xml:space="preserve">DE MAYNARD D, Léo </w:t>
      </w:r>
      <w:proofErr w:type="spellStart"/>
      <w:r w:rsidRPr="001B6087">
        <w:rPr>
          <w:rFonts w:ascii="Arial" w:eastAsia="Times New Roman" w:hAnsi="Arial" w:cs="Arial"/>
          <w:sz w:val="24"/>
          <w:szCs w:val="24"/>
          <w:lang w:eastAsia="fr-FR"/>
        </w:rPr>
        <w:t>Lelée</w:t>
      </w:r>
      <w:proofErr w:type="spellEnd"/>
      <w:r w:rsidRPr="001B6087">
        <w:rPr>
          <w:rFonts w:ascii="Arial" w:eastAsia="Times New Roman" w:hAnsi="Arial" w:cs="Arial"/>
          <w:sz w:val="24"/>
          <w:szCs w:val="24"/>
          <w:lang w:eastAsia="fr-FR"/>
        </w:rPr>
        <w:t>, mayennais, peintre des arlésiennes (1872-1947). Quelques notes sur ses origines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7"/>
    <w:rsid w:val="001B6087"/>
    <w:rsid w:val="00202BE4"/>
    <w:rsid w:val="00725BA4"/>
    <w:rsid w:val="00905A2D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4</cp:revision>
  <dcterms:created xsi:type="dcterms:W3CDTF">2018-01-22T13:58:00Z</dcterms:created>
  <dcterms:modified xsi:type="dcterms:W3CDTF">2018-01-24T13:17:00Z</dcterms:modified>
</cp:coreProperties>
</file>