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2562"/>
      </w:tblGrid>
      <w:tr w:rsidR="000642F0" w:rsidRPr="000642F0" w:rsidTr="000642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42F0" w:rsidRPr="000642F0" w:rsidRDefault="000642F0" w:rsidP="0006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B838FC" wp14:editId="3C6F01C0">
                  <wp:extent cx="1531620" cy="2164080"/>
                  <wp:effectExtent l="0" t="0" r="0" b="7620"/>
                  <wp:docPr id="1" name="Image 1" descr="http://sahm53.fr/old/Images/revu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revu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2F0" w:rsidRPr="000642F0" w:rsidRDefault="000642F0" w:rsidP="0006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2F0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4B5C8E90" wp14:editId="38D60FFE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2F0" w:rsidRPr="000642F0" w:rsidRDefault="000642F0" w:rsidP="0006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2F0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10</w:t>
            </w:r>
          </w:p>
          <w:p w:rsidR="000642F0" w:rsidRPr="000642F0" w:rsidRDefault="000642F0" w:rsidP="0006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2F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(année1987)</w:t>
            </w:r>
            <w:r w:rsidRPr="000642F0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0642F0" w:rsidRPr="000642F0" w:rsidRDefault="000642F0" w:rsidP="0006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642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NAVEAU J, JARDIN F, MARE E, Les stèles présumées de l'Age du Fer en pays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diablinte</w:t>
      </w:r>
      <w:proofErr w:type="spellEnd"/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IOGNA-PRAT D, La femme dans la perspective pénitentielle des ermites du Bas-Maine (fin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XIè</w:t>
      </w:r>
      <w:proofErr w:type="spellEnd"/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 début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XIIè</w:t>
      </w:r>
      <w:proofErr w:type="spellEnd"/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 siècle)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PICHOT D, Curés du Bas-Maine au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XIIIè</w:t>
      </w:r>
      <w:proofErr w:type="spellEnd"/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HENRIOT Y, Le couvent Notre-Dame de Grâce de Montaigu des religieuses bénédictines en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Lassay</w:t>
      </w:r>
      <w:proofErr w:type="spellEnd"/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>MAYNARD (de) D, GUEGUEN A, SALBERT J, La construction du paysage autour d'un château : notes sur Launay-Villiers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>SAINT DENIS de G, Un lavallois au service de la télégraphie de 1798 à 1851: Jacques Lair</w:t>
      </w:r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RUBLON J.-Y, Orgues et organistes en Mayenne (deuxième partie: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 siècle)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LEONARD J, Développement et originalité de l'alcoolisme armoricain au </w:t>
      </w:r>
      <w:proofErr w:type="spellStart"/>
      <w:r w:rsidRPr="000642F0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0642F0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CRENN B, 1855-1971 : La longue vie des bateaux-lavoirs lavallois 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FIQUET M-L, Prosper </w:t>
      </w:r>
      <w:proofErr w:type="spellStart"/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>Mortou</w:t>
      </w:r>
      <w:proofErr w:type="spellEnd"/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la création musicale dans une ville de province à la fin du XIXe siècle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MAYNARD (de) D, La tombe de Clémence </w:t>
      </w:r>
      <w:proofErr w:type="spellStart"/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>Boitard</w:t>
      </w:r>
      <w:proofErr w:type="spellEnd"/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>, femme du peintre Henri Rousseau</w:t>
      </w:r>
    </w:p>
    <w:p w:rsidR="000642F0" w:rsidRPr="000642F0" w:rsidRDefault="000642F0" w:rsidP="0006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2F0">
        <w:rPr>
          <w:rFonts w:ascii="Times New Roman" w:eastAsia="Times New Roman" w:hAnsi="Times New Roman" w:cs="Times New Roman"/>
          <w:sz w:val="24"/>
          <w:szCs w:val="24"/>
          <w:lang w:eastAsia="fr-FR"/>
        </w:rPr>
        <w:t>LE PETIT (Y), Glané dans les Archives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F0"/>
    <w:rsid w:val="000642F0"/>
    <w:rsid w:val="00911F0F"/>
    <w:rsid w:val="00D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2018-01-22T15:40:00Z</dcterms:created>
  <dcterms:modified xsi:type="dcterms:W3CDTF">2018-01-24T13:16:00Z</dcterms:modified>
</cp:coreProperties>
</file>