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2295"/>
      </w:tblGrid>
      <w:tr w:rsidR="000334D5" w:rsidRPr="000334D5" w:rsidTr="000334D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334D5" w:rsidRPr="000334D5" w:rsidRDefault="000334D5" w:rsidP="000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334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6E3A700" wp14:editId="568A8211">
                  <wp:extent cx="1546860" cy="2164080"/>
                  <wp:effectExtent l="0" t="0" r="0" b="7620"/>
                  <wp:docPr id="1" name="Image 1" descr="http://sahm53.fr/old/Images/revu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ahm53.fr/old/Images/revu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334D5" w:rsidRPr="000334D5" w:rsidRDefault="000334D5" w:rsidP="0003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334D5">
              <w:rPr>
                <w:rFonts w:ascii="Arial" w:eastAsia="Times New Roman" w:hAnsi="Arial" w:cs="Arial"/>
                <w:noProof/>
                <w:color w:val="8000FF"/>
                <w:sz w:val="48"/>
                <w:szCs w:val="48"/>
                <w:lang w:eastAsia="fr-FR"/>
              </w:rPr>
              <w:drawing>
                <wp:inline distT="0" distB="0" distL="0" distR="0" wp14:anchorId="1AACA291" wp14:editId="6BE546BA">
                  <wp:extent cx="541020" cy="571500"/>
                  <wp:effectExtent l="0" t="0" r="0" b="0"/>
                  <wp:docPr id="2" name="Image 2" descr="http://sahm53.fr/old/Images/logo3c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ahm53.fr/old/Images/logo3c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4D5" w:rsidRPr="000334D5" w:rsidRDefault="000334D5" w:rsidP="0003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334D5">
              <w:rPr>
                <w:rFonts w:ascii="Arial" w:eastAsia="Times New Roman" w:hAnsi="Arial" w:cs="Arial"/>
                <w:color w:val="8000FF"/>
                <w:sz w:val="48"/>
                <w:szCs w:val="48"/>
                <w:lang w:eastAsia="fr-FR"/>
              </w:rPr>
              <w:t xml:space="preserve">Tome n° 1 </w:t>
            </w:r>
          </w:p>
          <w:p w:rsidR="000334D5" w:rsidRPr="000334D5" w:rsidRDefault="000334D5" w:rsidP="0003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334D5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(année 1979)</w:t>
            </w:r>
            <w:r w:rsidRPr="000334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0334D5" w:rsidRPr="000334D5" w:rsidRDefault="000334D5" w:rsidP="0003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033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0334D5" w:rsidRPr="000334D5" w:rsidRDefault="000334D5" w:rsidP="000334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334D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</w:tr>
    </w:tbl>
    <w:p w:rsidR="000334D5" w:rsidRPr="000334D5" w:rsidRDefault="000334D5" w:rsidP="0003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34D5">
        <w:rPr>
          <w:rFonts w:ascii="Arial" w:eastAsia="Times New Roman" w:hAnsi="Arial" w:cs="Arial"/>
          <w:sz w:val="24"/>
          <w:szCs w:val="24"/>
          <w:lang w:eastAsia="fr-FR"/>
        </w:rPr>
        <w:t>PIVETTE B, FOUCHER G, L'habitat gallo-romain de "</w:t>
      </w:r>
      <w:proofErr w:type="spellStart"/>
      <w:r w:rsidRPr="000334D5">
        <w:rPr>
          <w:rFonts w:ascii="Arial" w:eastAsia="Times New Roman" w:hAnsi="Arial" w:cs="Arial"/>
          <w:sz w:val="24"/>
          <w:szCs w:val="24"/>
          <w:lang w:eastAsia="fr-FR"/>
        </w:rPr>
        <w:t>Rangevin</w:t>
      </w:r>
      <w:proofErr w:type="spellEnd"/>
      <w:r w:rsidRPr="000334D5">
        <w:rPr>
          <w:rFonts w:ascii="Arial" w:eastAsia="Times New Roman" w:hAnsi="Arial" w:cs="Arial"/>
          <w:sz w:val="24"/>
          <w:szCs w:val="24"/>
          <w:lang w:eastAsia="fr-FR"/>
        </w:rPr>
        <w:t xml:space="preserve">", commune de </w:t>
      </w:r>
      <w:proofErr w:type="spellStart"/>
      <w:r w:rsidRPr="000334D5">
        <w:rPr>
          <w:rFonts w:ascii="Arial" w:eastAsia="Times New Roman" w:hAnsi="Arial" w:cs="Arial"/>
          <w:sz w:val="24"/>
          <w:szCs w:val="24"/>
          <w:lang w:eastAsia="fr-FR"/>
        </w:rPr>
        <w:t>Brécé</w:t>
      </w:r>
      <w:proofErr w:type="spellEnd"/>
    </w:p>
    <w:p w:rsidR="000334D5" w:rsidRPr="000334D5" w:rsidRDefault="000334D5" w:rsidP="0003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34D5">
        <w:rPr>
          <w:rFonts w:ascii="Arial" w:eastAsia="Times New Roman" w:hAnsi="Arial" w:cs="Arial"/>
          <w:sz w:val="24"/>
          <w:szCs w:val="24"/>
          <w:lang w:eastAsia="fr-FR"/>
        </w:rPr>
        <w:t>NAVEAU J, Première approche de la céramique du haut Moyen Âge en Mayenne</w:t>
      </w:r>
    </w:p>
    <w:p w:rsidR="000334D5" w:rsidRPr="000334D5" w:rsidRDefault="000334D5" w:rsidP="0003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34D5">
        <w:rPr>
          <w:rFonts w:ascii="Arial" w:eastAsia="Times New Roman" w:hAnsi="Arial" w:cs="Arial"/>
          <w:sz w:val="24"/>
          <w:szCs w:val="24"/>
          <w:lang w:eastAsia="fr-FR"/>
        </w:rPr>
        <w:t xml:space="preserve">SURCOUF J, Passage de l'évêque du Mans à </w:t>
      </w:r>
      <w:proofErr w:type="spellStart"/>
      <w:r w:rsidRPr="000334D5">
        <w:rPr>
          <w:rFonts w:ascii="Arial" w:eastAsia="Times New Roman" w:hAnsi="Arial" w:cs="Arial"/>
          <w:sz w:val="24"/>
          <w:szCs w:val="24"/>
          <w:lang w:eastAsia="fr-FR"/>
        </w:rPr>
        <w:t>Soulgé</w:t>
      </w:r>
      <w:proofErr w:type="spellEnd"/>
      <w:r w:rsidRPr="000334D5">
        <w:rPr>
          <w:rFonts w:ascii="Arial" w:eastAsia="Times New Roman" w:hAnsi="Arial" w:cs="Arial"/>
          <w:sz w:val="24"/>
          <w:szCs w:val="24"/>
          <w:lang w:eastAsia="fr-FR"/>
        </w:rPr>
        <w:t>-le-Bruant en 1645</w:t>
      </w:r>
    </w:p>
    <w:p w:rsidR="000334D5" w:rsidRPr="000334D5" w:rsidRDefault="000334D5" w:rsidP="0003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34D5">
        <w:rPr>
          <w:rFonts w:ascii="Arial" w:eastAsia="Times New Roman" w:hAnsi="Arial" w:cs="Arial"/>
          <w:sz w:val="24"/>
          <w:szCs w:val="24"/>
          <w:lang w:eastAsia="fr-FR"/>
        </w:rPr>
        <w:t xml:space="preserve">GAULEJAC (de) B, à </w:t>
      </w:r>
      <w:proofErr w:type="spellStart"/>
      <w:r w:rsidRPr="000334D5">
        <w:rPr>
          <w:rFonts w:ascii="Arial" w:eastAsia="Times New Roman" w:hAnsi="Arial" w:cs="Arial"/>
          <w:sz w:val="24"/>
          <w:szCs w:val="24"/>
          <w:lang w:eastAsia="fr-FR"/>
        </w:rPr>
        <w:t>Vaiges</w:t>
      </w:r>
      <w:proofErr w:type="spellEnd"/>
      <w:r w:rsidRPr="000334D5">
        <w:rPr>
          <w:rFonts w:ascii="Arial" w:eastAsia="Times New Roman" w:hAnsi="Arial" w:cs="Arial"/>
          <w:sz w:val="24"/>
          <w:szCs w:val="24"/>
          <w:lang w:eastAsia="fr-FR"/>
        </w:rPr>
        <w:t xml:space="preserve">, des roturiers défendent leur droit de chasse sur le fief du </w:t>
      </w:r>
      <w:proofErr w:type="spellStart"/>
      <w:r w:rsidRPr="000334D5">
        <w:rPr>
          <w:rFonts w:ascii="Arial" w:eastAsia="Times New Roman" w:hAnsi="Arial" w:cs="Arial"/>
          <w:sz w:val="24"/>
          <w:szCs w:val="24"/>
          <w:lang w:eastAsia="fr-FR"/>
        </w:rPr>
        <w:t>Châtelier</w:t>
      </w:r>
      <w:proofErr w:type="spellEnd"/>
    </w:p>
    <w:p w:rsidR="000334D5" w:rsidRPr="000334D5" w:rsidRDefault="000334D5" w:rsidP="0003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34D5">
        <w:rPr>
          <w:rFonts w:ascii="Arial" w:eastAsia="Times New Roman" w:hAnsi="Arial" w:cs="Arial"/>
          <w:sz w:val="24"/>
          <w:szCs w:val="24"/>
          <w:lang w:eastAsia="fr-FR"/>
        </w:rPr>
        <w:t xml:space="preserve">MAILLARD J, Un négociant lavallois sous l'Ancien Régime: Pierre le </w:t>
      </w:r>
      <w:proofErr w:type="spellStart"/>
      <w:r w:rsidRPr="000334D5">
        <w:rPr>
          <w:rFonts w:ascii="Arial" w:eastAsia="Times New Roman" w:hAnsi="Arial" w:cs="Arial"/>
          <w:sz w:val="24"/>
          <w:szCs w:val="24"/>
          <w:lang w:eastAsia="fr-FR"/>
        </w:rPr>
        <w:t>Nicolais</w:t>
      </w:r>
      <w:proofErr w:type="spellEnd"/>
      <w:r w:rsidRPr="000334D5">
        <w:rPr>
          <w:rFonts w:ascii="Arial" w:eastAsia="Times New Roman" w:hAnsi="Arial" w:cs="Arial"/>
          <w:sz w:val="24"/>
          <w:szCs w:val="24"/>
          <w:lang w:eastAsia="fr-FR"/>
        </w:rPr>
        <w:t xml:space="preserve"> (1755-71) – 1ère partie</w:t>
      </w:r>
    </w:p>
    <w:p w:rsidR="00911F0F" w:rsidRDefault="00911F0F"/>
    <w:sectPr w:rsidR="0091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D5"/>
    <w:rsid w:val="000334D5"/>
    <w:rsid w:val="00766562"/>
    <w:rsid w:val="007E2E74"/>
    <w:rsid w:val="00911F0F"/>
    <w:rsid w:val="009862A0"/>
    <w:rsid w:val="00C20AB6"/>
    <w:rsid w:val="00D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6</cp:revision>
  <dcterms:created xsi:type="dcterms:W3CDTF">2018-01-22T13:09:00Z</dcterms:created>
  <dcterms:modified xsi:type="dcterms:W3CDTF">2018-01-24T13:14:00Z</dcterms:modified>
</cp:coreProperties>
</file>