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5"/>
        <w:gridCol w:w="4179"/>
      </w:tblGrid>
      <w:tr w:rsidR="00070C44" w:rsidRPr="00070C44" w:rsidTr="00070C4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070C44" w:rsidRPr="00070C44" w:rsidRDefault="00070C44" w:rsidP="0007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B2F3F81" wp14:editId="5EA424BC">
                  <wp:extent cx="2150533" cy="2922519"/>
                  <wp:effectExtent l="0" t="0" r="2540" b="0"/>
                  <wp:docPr id="1" name="Image 1" descr="http://sahm53.fr/old/Images/revue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ahm53.fr/old/Images/revue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0533" cy="2922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noProof/>
                <w:color w:val="8000FF"/>
                <w:sz w:val="48"/>
                <w:szCs w:val="48"/>
                <w:lang w:eastAsia="fr-FR"/>
              </w:rPr>
              <w:drawing>
                <wp:inline distT="0" distB="0" distL="0" distR="0" wp14:anchorId="5A22174A" wp14:editId="68E4474D">
                  <wp:extent cx="541655" cy="567055"/>
                  <wp:effectExtent l="0" t="0" r="0" b="4445"/>
                  <wp:docPr id="2" name="Image 2" descr="http://sahm53.fr/old/Images/logo3cv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ahm53.fr/old/Images/logo3cv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567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8000FF"/>
                <w:sz w:val="48"/>
                <w:szCs w:val="48"/>
                <w:lang w:eastAsia="fr-FR"/>
              </w:rPr>
              <w:t>Tome N° 31</w:t>
            </w:r>
            <w:r w:rsidRPr="00070C44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1800-1950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Aspects de l'industrie en Mayenne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(année 2008)</w:t>
            </w:r>
            <w:r w:rsidRPr="00070C44">
              <w:rPr>
                <w:rFonts w:ascii="Arial" w:eastAsia="Times New Roman" w:hAnsi="Arial" w:cs="Arial"/>
                <w:color w:val="000000"/>
                <w:sz w:val="27"/>
                <w:szCs w:val="27"/>
                <w:lang w:eastAsia="fr-FR"/>
              </w:rPr>
              <w:t xml:space="preserve">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bookmarkStart w:id="0" w:name="_GoBack"/>
        <w:bookmarkEnd w:id="0"/>
      </w:tr>
    </w:tbl>
    <w:p w:rsidR="00070C44" w:rsidRPr="00070C44" w:rsidRDefault="00070C44" w:rsidP="00070C44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5"/>
        <w:gridCol w:w="5597"/>
      </w:tblGrid>
      <w:tr w:rsidR="00070C44" w:rsidRPr="00070C44" w:rsidTr="00070C44">
        <w:trPr>
          <w:tblCellSpacing w:w="15" w:type="dxa"/>
          <w:jc w:val="center"/>
        </w:trPr>
        <w:tc>
          <w:tcPr>
            <w:tcW w:w="3516" w:type="dxa"/>
            <w:vAlign w:val="center"/>
            <w:hideMark/>
          </w:tcPr>
          <w:p w:rsidR="009E4C74" w:rsidRDefault="009E4C74" w:rsidP="00070C4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</w:pP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gramStart"/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Mélanges</w:t>
            </w:r>
            <w:proofErr w:type="gramEnd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 :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J. Tréguier : Trois squelettes humains du musée des sciences de Laval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C. Davy : Propos sur Saint-Christophe en Mayenne à l'occasion d'une découverte à </w:t>
            </w:r>
            <w:proofErr w:type="spellStart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Parné</w:t>
            </w:r>
            <w:proofErr w:type="spellEnd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-sur-Roc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C. Davy : Saint-Christophe et le coq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Sylvie </w:t>
            </w:r>
            <w:proofErr w:type="spellStart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Garnavault</w:t>
            </w:r>
            <w:proofErr w:type="spellEnd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L'ancien orgue de Notre-Dame d(</w:t>
            </w:r>
            <w:proofErr w:type="spellStart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Avesnières</w:t>
            </w:r>
            <w:proofErr w:type="spellEnd"/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Patrice </w:t>
            </w:r>
            <w:proofErr w:type="spellStart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Guyaux</w:t>
            </w:r>
            <w:proofErr w:type="spellEnd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Mayenne, sur mers et océans</w:t>
            </w:r>
            <w:r w:rsidRPr="00070C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87"/>
              <w:gridCol w:w="2635"/>
            </w:tblGrid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8903183" wp14:editId="6EC82E93">
                        <wp:extent cx="1617345" cy="2430145"/>
                        <wp:effectExtent l="0" t="0" r="1905" b="8255"/>
                        <wp:docPr id="3" name="Image 3" descr="http://sahm53.fr/old/Images/revue31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3" descr="http://sahm53.fr/old/Images/revue31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7345" cy="2430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0AFC241" wp14:editId="41BBED0A">
                        <wp:extent cx="1625600" cy="2430145"/>
                        <wp:effectExtent l="0" t="0" r="0" b="8255"/>
                        <wp:docPr id="4" name="Image 4" descr="http://sahm53.fr/old/Images/revue31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sahm53.fr/old/Images/revue31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5600" cy="2430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proofErr w:type="spellStart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Parné</w:t>
                  </w:r>
                  <w:proofErr w:type="spellEnd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-sur-Roc : saint Christophe Phot. Inv. F. </w:t>
                  </w:r>
                  <w:proofErr w:type="spellStart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Lasa</w:t>
                  </w:r>
                  <w:proofErr w:type="spellEnd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Le </w:t>
                  </w:r>
                  <w:proofErr w:type="spellStart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papotier</w:t>
                  </w:r>
                  <w:proofErr w:type="spellEnd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 d'</w:t>
                  </w:r>
                  <w:proofErr w:type="spellStart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Avesnières</w:t>
                  </w:r>
                  <w:proofErr w:type="spellEnd"/>
                </w:p>
              </w:tc>
            </w:tr>
          </w:tbl>
          <w:p w:rsidR="00070C44" w:rsidRPr="00070C44" w:rsidRDefault="00070C44" w:rsidP="0007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070C44" w:rsidRPr="00070C44" w:rsidTr="00070C44">
        <w:trPr>
          <w:trHeight w:val="12204"/>
          <w:tblCellSpacing w:w="15" w:type="dxa"/>
          <w:jc w:val="center"/>
        </w:trPr>
        <w:tc>
          <w:tcPr>
            <w:tcW w:w="3516" w:type="dxa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90"/>
            </w:tblGrid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color w:val="0000FF"/>
                      <w:sz w:val="48"/>
                      <w:szCs w:val="48"/>
                      <w:lang w:eastAsia="fr-FR"/>
                    </w:rPr>
                    <w:lastRenderedPageBreak/>
                    <w:t>Dossier</w:t>
                  </w:r>
                </w:p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> </w:t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61815FAA" wp14:editId="3B3FDE17">
                        <wp:extent cx="2159000" cy="1938655"/>
                        <wp:effectExtent l="0" t="0" r="0" b="4445"/>
                        <wp:docPr id="5" name="Image 5" descr="http://sahm53.fr/old/Images/revue31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5" descr="http://sahm53.fr/old/Images/revue31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0" cy="1938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Carte de la Mayenne industrielle</w:t>
                  </w:r>
                </w:p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début 20 </w:t>
                  </w:r>
                  <w:proofErr w:type="spellStart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ème</w:t>
                  </w:r>
                  <w:proofErr w:type="spellEnd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 siècle</w:t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1C37F053" wp14:editId="290B5D12">
                        <wp:extent cx="2159000" cy="1541145"/>
                        <wp:effectExtent l="0" t="0" r="0" b="1905"/>
                        <wp:docPr id="6" name="Image 6" descr="http://sahm53.fr/old/Images/revue31c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sahm53.fr/old/Images/revue31c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0" cy="15411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Ardoisières de Renazé</w:t>
                  </w:r>
                </w:p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(collection particulière) </w:t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w:drawing>
                      <wp:inline distT="0" distB="0" distL="0" distR="0" wp14:anchorId="33FE48DE" wp14:editId="3D3E3182">
                        <wp:extent cx="2159000" cy="1320800"/>
                        <wp:effectExtent l="0" t="0" r="0" b="0"/>
                        <wp:docPr id="7" name="Image 7" descr="http://sahm53.fr/old/Images/revue31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7" descr="http://sahm53.fr/old/Images/revue31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59000" cy="1320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 xml:space="preserve">La Kabylie à </w:t>
                  </w:r>
                  <w:proofErr w:type="spellStart"/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Voutré</w:t>
                  </w:r>
                  <w:proofErr w:type="spellEnd"/>
                  <w:r w:rsidRPr="00070C4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  <w:t xml:space="preserve"> </w:t>
                  </w:r>
                </w:p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fr-FR"/>
                    </w:rPr>
                    <w:t>(collection particulière)</w:t>
                  </w: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070C44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fr-FR"/>
                    </w:rPr>
                    <mc:AlternateContent>
                      <mc:Choice Requires="wps">
                        <w:drawing>
                          <wp:inline distT="0" distB="0" distL="0" distR="0" wp14:anchorId="15FE1F4C" wp14:editId="51035CA2">
                            <wp:extent cx="2159000" cy="1447800"/>
                            <wp:effectExtent l="0" t="0" r="0" b="0"/>
                            <wp:docPr id="11" name="AutoShape 48" descr="http://sahm53.fr/old/revue31.htm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59000" cy="1447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id="AutoShape 48" o:spid="_x0000_s1026" alt="http://sahm53.fr/old/revue31.html" style="width:170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</w:tr>
            <w:tr w:rsidR="00070C44" w:rsidRPr="00070C44" w:rsidT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070C44" w:rsidRPr="00070C44" w:rsidRDefault="00070C44" w:rsidP="00070C4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70C44" w:rsidRPr="00070C44" w:rsidT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</w:tcPr>
                <w:p w:rsidR="00070C44" w:rsidRPr="00070C44" w:rsidRDefault="00070C44" w:rsidP="00070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070C44" w:rsidRPr="00070C44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0C44" w:rsidRPr="00070C44" w:rsidRDefault="00070C44" w:rsidP="00070C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070C44" w:rsidRPr="00070C44" w:rsidRDefault="00070C44" w:rsidP="00070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36"/>
                <w:szCs w:val="36"/>
                <w:lang w:eastAsia="fr-FR"/>
              </w:rPr>
              <w:t>1850-1950 : Aspects de l'industrie en Mayenne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 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Introduction</w:t>
            </w:r>
            <w:r w:rsidRPr="00070C44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 xml:space="preserve">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La Mayenne industrielle au 19 è siècle et dans la 1 ère moitié du 20 è siècle</w:t>
            </w:r>
            <w:r w:rsidRPr="00070C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déclin de la Mayenne industrielle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Croissance puis déclin de la démographie mayennaise</w:t>
            </w:r>
            <w:r w:rsidRPr="00070C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Chapitre 1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Les industries anciennes : renouvellement et déclin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L'industrie cotonnière en Mayenne entre 1830 et 1950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Elles ont vécu du 15 è à 1975 : les ardoisières de Renazé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Forges et fonderies en Mayenne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Conditions ouvrières dans les fonderies à </w:t>
            </w:r>
            <w:proofErr w:type="spellStart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Port-Brillet</w:t>
            </w:r>
            <w:proofErr w:type="spellEnd"/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travail de la brique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Chapitre 2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Des activités nouvelles : variété et fragilité</w:t>
            </w:r>
            <w:r w:rsidRPr="00070C44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Une carrière et des carriers : la Kabylie à </w:t>
            </w:r>
            <w:proofErr w:type="spellStart"/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Voutré</w:t>
            </w:r>
            <w:proofErr w:type="spellEnd"/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Plus que centenaire, elle tourne les talons : l'industrie de la chaussure à Ernée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Un siècle d'industrie à Rochefort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7"/>
                <w:szCs w:val="27"/>
                <w:lang w:eastAsia="fr-FR"/>
              </w:rPr>
              <w:t>Chapitre 3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color w:val="0000FF"/>
                <w:sz w:val="24"/>
                <w:szCs w:val="24"/>
                <w:lang w:eastAsia="fr-FR"/>
              </w:rPr>
              <w:t>Industrie et agriculture : un développement réciproque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minoteries et l'activité industrielle sur la rivière Mayenne aux 19 è et 20 è siècles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fours à chaux de la Mayenne : une fabrication industrielle pour l'agriculture</w:t>
            </w:r>
          </w:p>
          <w:p w:rsidR="00070C44" w:rsidRPr="00070C44" w:rsidRDefault="00070C44" w:rsidP="00070C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070C44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Modernisme et développement agricole</w:t>
            </w:r>
          </w:p>
        </w:tc>
      </w:tr>
    </w:tbl>
    <w:p w:rsidR="00911F0F" w:rsidRDefault="00911F0F"/>
    <w:sectPr w:rsidR="00911F0F" w:rsidSect="00070C44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C44"/>
    <w:rsid w:val="00001F12"/>
    <w:rsid w:val="00070C44"/>
    <w:rsid w:val="00202BCB"/>
    <w:rsid w:val="00911F0F"/>
    <w:rsid w:val="00927926"/>
    <w:rsid w:val="009E4C74"/>
    <w:rsid w:val="00A47520"/>
    <w:rsid w:val="00AC5005"/>
    <w:rsid w:val="00CF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0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9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Alain</dc:creator>
  <cp:lastModifiedBy>Alain</cp:lastModifiedBy>
  <cp:revision>8</cp:revision>
  <dcterms:created xsi:type="dcterms:W3CDTF">2018-01-21T16:12:00Z</dcterms:created>
  <dcterms:modified xsi:type="dcterms:W3CDTF">2018-01-24T11:18:00Z</dcterms:modified>
</cp:coreProperties>
</file>