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5058"/>
      </w:tblGrid>
      <w:tr w:rsidR="00593F56" w:rsidRPr="00593F56" w:rsidTr="00593F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F56" w:rsidRPr="00593F56" w:rsidRDefault="00593F56" w:rsidP="0059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3F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CE0501" wp14:editId="6FA2E342">
                  <wp:extent cx="1532255" cy="2159000"/>
                  <wp:effectExtent l="0" t="0" r="0" b="0"/>
                  <wp:docPr id="1" name="Image 1" descr="http://sahm53.fr/old/Images/sup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hm53.fr/old/Images/sup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3F56" w:rsidRPr="00593F56" w:rsidRDefault="00593F56" w:rsidP="0059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3F56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1B33E26E" wp14:editId="3082525B">
                  <wp:extent cx="541655" cy="567055"/>
                  <wp:effectExtent l="0" t="0" r="0" b="4445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F56" w:rsidRPr="00593F56" w:rsidRDefault="00593F56" w:rsidP="0059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3F56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 xml:space="preserve">Supplément n°6 </w:t>
            </w:r>
            <w:r w:rsidRPr="00593F5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(année 1995) </w:t>
            </w:r>
          </w:p>
          <w:p w:rsidR="00593F56" w:rsidRPr="00593F56" w:rsidRDefault="00593F56" w:rsidP="00593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3F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593F56" w:rsidRPr="00593F56" w:rsidRDefault="00593F56" w:rsidP="0059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F56">
        <w:rPr>
          <w:rFonts w:ascii="Arial" w:eastAsia="Times New Roman" w:hAnsi="Arial" w:cs="Arial"/>
          <w:sz w:val="24"/>
          <w:szCs w:val="24"/>
          <w:lang w:eastAsia="fr-FR"/>
        </w:rPr>
        <w:t>PITOU Frédérique</w:t>
      </w:r>
    </w:p>
    <w:p w:rsidR="00593F56" w:rsidRDefault="00593F56" w:rsidP="00593F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93F56">
        <w:rPr>
          <w:rFonts w:ascii="Arial" w:eastAsia="Times New Roman" w:hAnsi="Arial" w:cs="Arial"/>
          <w:sz w:val="24"/>
          <w:szCs w:val="24"/>
          <w:lang w:eastAsia="fr-FR"/>
        </w:rPr>
        <w:t>21 x 30, 606 p.</w:t>
      </w:r>
    </w:p>
    <w:p w:rsidR="0063612F" w:rsidRPr="00593F56" w:rsidRDefault="0063612F" w:rsidP="0059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593F56" w:rsidRPr="00593F56" w:rsidRDefault="00593F56" w:rsidP="0059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F56">
        <w:rPr>
          <w:rFonts w:ascii="Arial" w:eastAsia="Times New Roman" w:hAnsi="Arial" w:cs="Arial"/>
          <w:color w:val="8000FF"/>
          <w:sz w:val="36"/>
          <w:szCs w:val="36"/>
          <w:lang w:eastAsia="fr-FR"/>
        </w:rPr>
        <w:t>Laval au XVIIIème siècle</w:t>
      </w:r>
    </w:p>
    <w:p w:rsidR="00593F56" w:rsidRPr="00593F56" w:rsidRDefault="00593F56" w:rsidP="0059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F56">
        <w:rPr>
          <w:rFonts w:ascii="Arial" w:eastAsia="Times New Roman" w:hAnsi="Arial" w:cs="Arial"/>
          <w:sz w:val="24"/>
          <w:szCs w:val="24"/>
          <w:lang w:eastAsia="fr-FR"/>
        </w:rPr>
        <w:t>UNE EVOLUTION URBAINE MESUREE</w:t>
      </w:r>
    </w:p>
    <w:p w:rsidR="00593F56" w:rsidRPr="00593F56" w:rsidRDefault="00593F56" w:rsidP="0059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F56">
        <w:rPr>
          <w:rFonts w:ascii="Arial" w:eastAsia="Times New Roman" w:hAnsi="Arial" w:cs="Arial"/>
          <w:sz w:val="24"/>
          <w:szCs w:val="24"/>
          <w:lang w:eastAsia="fr-FR"/>
        </w:rPr>
        <w:t>L'identité de la ville</w:t>
      </w:r>
    </w:p>
    <w:p w:rsidR="00593F56" w:rsidRPr="00593F56" w:rsidRDefault="00593F56" w:rsidP="0059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F56">
        <w:rPr>
          <w:rFonts w:ascii="Arial" w:eastAsia="Times New Roman" w:hAnsi="Arial" w:cs="Arial"/>
          <w:sz w:val="24"/>
          <w:szCs w:val="24"/>
          <w:lang w:eastAsia="fr-FR"/>
        </w:rPr>
        <w:t>Population et activités</w:t>
      </w:r>
    </w:p>
    <w:p w:rsidR="00593F56" w:rsidRPr="00593F56" w:rsidRDefault="00593F56" w:rsidP="0059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F56">
        <w:rPr>
          <w:rFonts w:ascii="Arial" w:eastAsia="Times New Roman" w:hAnsi="Arial" w:cs="Arial"/>
          <w:sz w:val="24"/>
          <w:szCs w:val="24"/>
          <w:lang w:eastAsia="fr-FR"/>
        </w:rPr>
        <w:t>Richesse et pouvoir</w:t>
      </w:r>
    </w:p>
    <w:p w:rsidR="00593F56" w:rsidRPr="00593F56" w:rsidRDefault="00593F56" w:rsidP="0059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F56">
        <w:rPr>
          <w:rFonts w:ascii="Arial" w:eastAsia="Times New Roman" w:hAnsi="Arial" w:cs="Arial"/>
          <w:sz w:val="24"/>
          <w:szCs w:val="24"/>
          <w:lang w:eastAsia="fr-FR"/>
        </w:rPr>
        <w:t>ENTRE REGLEMENTATION ET LIBARALISME, L'ORDRE DES METIERS</w:t>
      </w:r>
    </w:p>
    <w:p w:rsidR="00593F56" w:rsidRPr="00593F56" w:rsidRDefault="00593F56" w:rsidP="0059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F56">
        <w:rPr>
          <w:rFonts w:ascii="Arial" w:eastAsia="Times New Roman" w:hAnsi="Arial" w:cs="Arial"/>
          <w:sz w:val="24"/>
          <w:szCs w:val="24"/>
          <w:lang w:eastAsia="fr-FR"/>
        </w:rPr>
        <w:t>Métiers et communautés</w:t>
      </w:r>
      <w:r w:rsidRPr="00593F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93F56" w:rsidRPr="00593F56" w:rsidRDefault="00593F56" w:rsidP="0059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F56">
        <w:rPr>
          <w:rFonts w:ascii="Arial" w:eastAsia="Times New Roman" w:hAnsi="Arial" w:cs="Arial"/>
          <w:sz w:val="24"/>
          <w:szCs w:val="24"/>
          <w:lang w:eastAsia="fr-FR"/>
        </w:rPr>
        <w:t xml:space="preserve">Métiers et </w:t>
      </w:r>
      <w:proofErr w:type="gramStart"/>
      <w:r w:rsidRPr="00593F56">
        <w:rPr>
          <w:rFonts w:ascii="Arial" w:eastAsia="Times New Roman" w:hAnsi="Arial" w:cs="Arial"/>
          <w:sz w:val="24"/>
          <w:szCs w:val="24"/>
          <w:lang w:eastAsia="fr-FR"/>
        </w:rPr>
        <w:t>manufactures .</w:t>
      </w:r>
      <w:proofErr w:type="gramEnd"/>
      <w:r w:rsidRPr="00593F56">
        <w:rPr>
          <w:rFonts w:ascii="Arial" w:eastAsia="Times New Roman" w:hAnsi="Arial" w:cs="Arial"/>
          <w:sz w:val="24"/>
          <w:szCs w:val="24"/>
          <w:lang w:eastAsia="fr-FR"/>
        </w:rPr>
        <w:t xml:space="preserve"> La manufacture des toiles de lin</w:t>
      </w:r>
    </w:p>
    <w:p w:rsidR="00593F56" w:rsidRPr="00593F56" w:rsidRDefault="00593F56" w:rsidP="0059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F56">
        <w:rPr>
          <w:rFonts w:ascii="Arial" w:eastAsia="Times New Roman" w:hAnsi="Arial" w:cs="Arial"/>
          <w:sz w:val="24"/>
          <w:szCs w:val="24"/>
          <w:lang w:eastAsia="fr-FR"/>
        </w:rPr>
        <w:t>CONDITION, FORTUNE, CONSIDERATION</w:t>
      </w:r>
    </w:p>
    <w:p w:rsidR="00593F56" w:rsidRPr="00593F56" w:rsidRDefault="00593F56" w:rsidP="0059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F56">
        <w:rPr>
          <w:rFonts w:ascii="Arial" w:eastAsia="Times New Roman" w:hAnsi="Arial" w:cs="Arial"/>
          <w:sz w:val="24"/>
          <w:szCs w:val="24"/>
          <w:lang w:eastAsia="fr-FR"/>
        </w:rPr>
        <w:t>Familles et métiers</w:t>
      </w:r>
    </w:p>
    <w:p w:rsidR="00593F56" w:rsidRPr="00593F56" w:rsidRDefault="00593F56" w:rsidP="0059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F56">
        <w:rPr>
          <w:rFonts w:ascii="Arial" w:eastAsia="Times New Roman" w:hAnsi="Arial" w:cs="Arial"/>
          <w:sz w:val="24"/>
          <w:szCs w:val="24"/>
          <w:lang w:eastAsia="fr-FR"/>
        </w:rPr>
        <w:t>Fortunes et modes de vie</w:t>
      </w:r>
    </w:p>
    <w:p w:rsidR="00593F56" w:rsidRPr="00593F56" w:rsidRDefault="00593F56" w:rsidP="00593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F56">
        <w:rPr>
          <w:rFonts w:ascii="Arial" w:eastAsia="Times New Roman" w:hAnsi="Arial" w:cs="Arial"/>
          <w:sz w:val="24"/>
          <w:szCs w:val="24"/>
          <w:lang w:eastAsia="fr-FR"/>
        </w:rPr>
        <w:t>Pratique judiciaire et comportements collectifs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56"/>
    <w:rsid w:val="00593F56"/>
    <w:rsid w:val="0063612F"/>
    <w:rsid w:val="009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2018-01-24T13:35:00Z</dcterms:created>
  <dcterms:modified xsi:type="dcterms:W3CDTF">2018-01-24T13:41:00Z</dcterms:modified>
</cp:coreProperties>
</file>